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E4" w:rsidRPr="00F27DE4" w:rsidRDefault="00F27DE4" w:rsidP="00F27DE4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7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ТЕХНИЧКА ДОКУМЕНТАЦИЈА И ПЛАНОВИ</w:t>
      </w:r>
    </w:p>
    <w:p w:rsidR="00F27DE4" w:rsidRPr="00F27DE4" w:rsidRDefault="00F27DE4" w:rsidP="00F27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704" w:rsidRDefault="00684704" w:rsidP="006847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ermStart w:id="0" w:edGrp="everyone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Техничку документацију чини Пројекат за извођење</w:t>
      </w:r>
    </w:p>
    <w:permEnd w:id="0"/>
    <w:p w:rsidR="00DB7776" w:rsidRPr="00DB7776" w:rsidRDefault="00DB7776" w:rsidP="00DB7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смислу</w:t>
      </w:r>
      <w:proofErr w:type="spellEnd"/>
      <w:r w:rsidR="00B1104B">
        <w:rPr>
          <w:rFonts w:ascii="Times New Roman" w:eastAsia="Times New Roman" w:hAnsi="Times New Roman" w:cs="Times New Roman"/>
          <w:iCs/>
          <w:sz w:val="24"/>
          <w:szCs w:val="24"/>
          <w:lang/>
        </w:rPr>
        <w:t xml:space="preserve">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а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управљањуотпадом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Службенигласник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 36/09, 88/10, 14/16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, </w:t>
      </w:r>
      <w:bookmarkStart w:id="0" w:name="_Hlk184239185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95/18 –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др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35/2023</w:t>
      </w:r>
      <w:bookmarkEnd w:id="0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)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транспортуопаснеробе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>ужбени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 104/16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, 83/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18, 95/18 – 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др. закон и 10/19 – др. закон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) и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Правилника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начинускладиштења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паковањ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а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обележавањ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а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опасноготпада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>ужбени гласник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 92/10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и 77/21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),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заграђевинскиматеријалкојисесматраопаснимотпадом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односнозатранспорт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третман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одлагањезадуженасупредузећаовлашћенаодстранеАгенцијезазаштитуживотнесрединеМинистарствапољопривреде и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зажтитеживотнесредине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У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случајуда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 xml:space="preserve"> и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забрани п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онуђач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односно Извођач радова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непоседујепроцедурепремаважећимстандардимаможеангажоватистручнолицезаизвршењепредметнепозицијерадова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за део радова за које је лиценца неопходна.</w:t>
      </w:r>
      <w:bookmarkStart w:id="1" w:name="_GoBack"/>
      <w:bookmarkEnd w:id="1"/>
    </w:p>
    <w:p w:rsidR="00DB7776" w:rsidRPr="00DB7776" w:rsidRDefault="00DB7776" w:rsidP="00DB7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Кадаје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питањунеопасанотпад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у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складуса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>чланом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 xml:space="preserve"> 70. став 1.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>тачка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 xml:space="preserve"> 1)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оуправљањуотпадом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>ужбени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 36/09, 88/10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, 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14/16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, 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95/18 –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др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35/2023),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дозволаза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сакупљање и/или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транспортотпада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се не издаје ако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произвођачотпадатранспортује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сопствени неопасни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постројење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које има дозволу за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управљањеотпадом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користећисвојатранспортнасредства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а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количине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неопасног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отпаданепрелазе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300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килограмапоједнојпошиљци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.</w:t>
      </w:r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супротном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неопходнојеангажовањестручноглица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Оператера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) </w:t>
      </w:r>
      <w:proofErr w:type="spellStart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заизвршењепредметнепозицијерадова</w:t>
      </w:r>
      <w:proofErr w:type="spellEnd"/>
      <w:r w:rsidRPr="00DB777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</w:p>
    <w:p w:rsidR="00DB7776" w:rsidRPr="00DB7776" w:rsidRDefault="00DB7776" w:rsidP="00DB7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B777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Израда пројектно-техничке документације и извођење радова који су описани у техничким захтевима ове конкурсне документације, морају се обављати у складу са домаћим и међународним позитивноправно прописима, укључујући, али не ограничавајући се на: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планирању и изградњи (''Службени гласник РС'', бр. 72/09, 81/09‐исправка, 64/10 одлука УС, 24/11 и 121/12, 42/13–одлука УС, 50/2013–одлука УС, 98/2013–одлука УС, 132/14, 145/14, 83/18, 31/19</w:t>
      </w:r>
      <w:r w:rsidR="003E592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37/19- др. закон</w:t>
      </w:r>
      <w:r w:rsidR="004E3AF8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, </w:t>
      </w:r>
      <w:r w:rsidR="003E592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9/20</w:t>
      </w:r>
      <w:r w:rsidR="004E3AF8" w:rsidRPr="004E3A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52/2021 </w:t>
      </w:r>
      <w:r w:rsidR="004E3AF8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и</w:t>
      </w:r>
      <w:r w:rsidR="004E3AF8" w:rsidRPr="004E3A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62/2023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);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процени утицаја на животну средину („Службени гласник РС“, бр. 135/04, 36/09);</w:t>
      </w:r>
    </w:p>
    <w:p w:rsidR="00F27DE4" w:rsidRPr="00F27DE4" w:rsidRDefault="00970912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hyperlink r:id="rId5" w:tooltip="Download Закон о управљању отпадом  (&quot;Сл.гласник РС&quot;, бр. 36/2009, 88/2010 и 14/2016), " w:history="1">
        <w:r w:rsidR="00F27DE4" w:rsidRPr="00F27DE4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Закон о управљању отпадом ("Службени гласник РС", бр. 36/09, 88/10, 14/16 и 95/18 – др. закон</w:t>
        </w:r>
        <w:r w:rsidR="004E3AF8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 xml:space="preserve"> и </w:t>
        </w:r>
        <w:r w:rsidR="004E3AF8" w:rsidRPr="004E3AF8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35/2023)</w:t>
        </w:r>
        <w:r w:rsidR="004E3AF8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;</w:t>
        </w:r>
      </w:hyperlink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животне средине ("Службени гласник РС", бр. 135/04, 36/09, 36/09 - др. закон , 72/09 - др. закон, 43/11 - УС, 14/ 16, 76/18 и 95/18 – др. закон);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Закон о интегрисаном спречавању и контроли загађивања животне средине („Службени гласник РС“, бр. </w:t>
      </w:r>
      <w:r w:rsidR="004E3A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1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35/04</w:t>
      </w:r>
      <w:r w:rsidR="004E3A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25/15</w:t>
      </w:r>
      <w:r w:rsidR="004E3A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 109/21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);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ваздуха („Службени гласник РС“, бр. 36/09</w:t>
      </w:r>
      <w:r w:rsidR="004E3A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10/13</w:t>
      </w:r>
      <w:r w:rsidR="004E3A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 26/21 – др.закон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);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водама („Службени гласник РС“, бр. 30/10, 93/12, 101/16, 95/18 и 95/18 – др. закон);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Закон о заштити од буке у животној средини („Службени гласник РС”, бр. </w:t>
      </w:r>
      <w:r w:rsidR="005B4EF8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>96/2021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);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Закон о заштити од нејонизујућих зрачења („Службени гласник РС“, бр. </w:t>
      </w:r>
      <w:r w:rsidR="005B4EF8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101/05 – </w:t>
      </w:r>
      <w:r w:rsidR="005B4EF8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др. закон и 85/05 – др. закон)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;</w:t>
      </w:r>
    </w:p>
    <w:p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lastRenderedPageBreak/>
        <w:t>Закон о енергетици („Службени гласник РС“, бр. 145/14</w:t>
      </w:r>
      <w:r w:rsidR="005B4E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95/18 – др. закон</w:t>
      </w:r>
      <w:r w:rsidR="005B4E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40/21, 35/23 – др. закон и 62/23</w:t>
      </w: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);</w:t>
      </w:r>
    </w:p>
    <w:p w:rsid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пожара („Службени гласник РС“, бр. 111/09, 20/15, 87/18 и 87/18 – др. закон);</w:t>
      </w:r>
    </w:p>
    <w:p w:rsidR="00205B6D" w:rsidRPr="003E592D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3E592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безбедности и здрављу на раду („Службени гласник РС“, бр</w:t>
      </w:r>
      <w:r w:rsidR="005B4EF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ој 35/23</w:t>
      </w:r>
      <w:r w:rsidRPr="003E592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).</w:t>
      </w:r>
    </w:p>
    <w:sectPr w:rsidR="00205B6D" w:rsidRPr="003E592D" w:rsidSect="00F8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8F5"/>
    <w:multiLevelType w:val="hybridMultilevel"/>
    <w:tmpl w:val="33AEE260"/>
    <w:lvl w:ilvl="0" w:tplc="31B668F2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F0C"/>
    <w:rsid w:val="00027F0C"/>
    <w:rsid w:val="001476CF"/>
    <w:rsid w:val="00197A01"/>
    <w:rsid w:val="00205B6D"/>
    <w:rsid w:val="003B4976"/>
    <w:rsid w:val="003E592D"/>
    <w:rsid w:val="004676C5"/>
    <w:rsid w:val="004E3AF8"/>
    <w:rsid w:val="00526C45"/>
    <w:rsid w:val="005B4EF8"/>
    <w:rsid w:val="00684704"/>
    <w:rsid w:val="00694E9B"/>
    <w:rsid w:val="00790F78"/>
    <w:rsid w:val="007F3362"/>
    <w:rsid w:val="00970912"/>
    <w:rsid w:val="00B06D0D"/>
    <w:rsid w:val="00B1104B"/>
    <w:rsid w:val="00B32A41"/>
    <w:rsid w:val="00D45CC6"/>
    <w:rsid w:val="00D86274"/>
    <w:rsid w:val="00DB7776"/>
    <w:rsid w:val="00DC6701"/>
    <w:rsid w:val="00F27DE4"/>
    <w:rsid w:val="00F8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Krneta</dc:creator>
  <cp:lastModifiedBy>bilja</cp:lastModifiedBy>
  <cp:revision>4</cp:revision>
  <dcterms:created xsi:type="dcterms:W3CDTF">2024-12-27T07:22:00Z</dcterms:created>
  <dcterms:modified xsi:type="dcterms:W3CDTF">2024-12-31T07:42:00Z</dcterms:modified>
</cp:coreProperties>
</file>